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F8" w:rsidRPr="00EB3AC8" w:rsidRDefault="00EB3AC8" w:rsidP="003441F8">
      <w:pPr>
        <w:rPr>
          <w:rFonts w:cs="Arial"/>
          <w:sz w:val="28"/>
          <w:szCs w:val="28"/>
        </w:rPr>
      </w:pPr>
      <w:r w:rsidRPr="00EB3AC8">
        <w:rPr>
          <w:rFonts w:cs="Arial"/>
          <w:sz w:val="28"/>
          <w:szCs w:val="28"/>
        </w:rPr>
        <w:t xml:space="preserve">CCAC </w:t>
      </w:r>
    </w:p>
    <w:p w:rsidR="00EB3AC8" w:rsidRPr="00EB3AC8" w:rsidRDefault="00EB3AC8" w:rsidP="003441F8">
      <w:pPr>
        <w:rPr>
          <w:rFonts w:cs="Arial"/>
          <w:sz w:val="28"/>
          <w:szCs w:val="28"/>
        </w:rPr>
      </w:pPr>
      <w:r w:rsidRPr="00EB3AC8">
        <w:rPr>
          <w:rFonts w:cs="Arial"/>
          <w:sz w:val="28"/>
          <w:szCs w:val="28"/>
        </w:rPr>
        <w:t>Providing Services and Programming for Guests Who Are Deaf or Hard of Hearing</w:t>
      </w:r>
    </w:p>
    <w:p w:rsidR="003441F8" w:rsidRPr="005E715B" w:rsidRDefault="003441F8" w:rsidP="003441F8">
      <w:pPr>
        <w:rPr>
          <w:rFonts w:cs="Arial"/>
        </w:rPr>
      </w:pPr>
    </w:p>
    <w:p w:rsidR="003441F8" w:rsidRPr="005E715B" w:rsidRDefault="003441F8" w:rsidP="003441F8">
      <w:pPr>
        <w:rPr>
          <w:rFonts w:cs="Arial"/>
          <w:b/>
        </w:rPr>
      </w:pPr>
      <w:r w:rsidRPr="005E715B">
        <w:rPr>
          <w:rFonts w:cs="Arial"/>
          <w:b/>
        </w:rPr>
        <w:t>Tips for C</w:t>
      </w:r>
      <w:r w:rsidR="00EB3AC8">
        <w:rPr>
          <w:rFonts w:cs="Arial"/>
          <w:b/>
        </w:rPr>
        <w:t>ommunicating with Deaf and Hard-of-</w:t>
      </w:r>
      <w:r w:rsidRPr="005E715B">
        <w:rPr>
          <w:rFonts w:cs="Arial"/>
          <w:b/>
        </w:rPr>
        <w:t xml:space="preserve">Hearing Individuals: </w:t>
      </w:r>
    </w:p>
    <w:p w:rsidR="003441F8" w:rsidRPr="005E715B" w:rsidRDefault="003441F8" w:rsidP="003441F8">
      <w:pPr>
        <w:rPr>
          <w:rFonts w:cs="Arial"/>
        </w:rPr>
      </w:pPr>
    </w:p>
    <w:p w:rsidR="003441F8" w:rsidRPr="005E715B" w:rsidRDefault="003441F8" w:rsidP="003441F8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5E715B">
        <w:rPr>
          <w:rFonts w:cs="Arial"/>
        </w:rPr>
        <w:t xml:space="preserve">Make eye contact – it is harder to </w:t>
      </w:r>
      <w:proofErr w:type="spellStart"/>
      <w:r w:rsidRPr="005E715B">
        <w:rPr>
          <w:rFonts w:cs="Arial"/>
        </w:rPr>
        <w:t>lipread</w:t>
      </w:r>
      <w:proofErr w:type="spellEnd"/>
      <w:r w:rsidRPr="005E715B">
        <w:rPr>
          <w:rFonts w:cs="Arial"/>
        </w:rPr>
        <w:t xml:space="preserve"> when you’re not able to see the person’s face.  </w:t>
      </w:r>
      <w:proofErr w:type="spellStart"/>
      <w:r w:rsidRPr="005E715B">
        <w:rPr>
          <w:rFonts w:cs="Arial"/>
        </w:rPr>
        <w:t>Lipreading</w:t>
      </w:r>
      <w:proofErr w:type="spellEnd"/>
      <w:r w:rsidRPr="005E715B">
        <w:rPr>
          <w:rFonts w:cs="Arial"/>
        </w:rPr>
        <w:t xml:space="preserve"> takes in cues from the entire face and also body language.  </w:t>
      </w:r>
    </w:p>
    <w:p w:rsidR="003441F8" w:rsidRPr="005E715B" w:rsidRDefault="003441F8" w:rsidP="003441F8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5E715B">
        <w:rPr>
          <w:rFonts w:cs="Arial"/>
        </w:rPr>
        <w:t xml:space="preserve">Don’t over enunciate (it makes it harder to </w:t>
      </w:r>
      <w:proofErr w:type="spellStart"/>
      <w:r w:rsidRPr="005E715B">
        <w:rPr>
          <w:rFonts w:cs="Arial"/>
        </w:rPr>
        <w:t>lipread</w:t>
      </w:r>
      <w:proofErr w:type="spellEnd"/>
      <w:r w:rsidRPr="005E715B">
        <w:rPr>
          <w:rFonts w:cs="Arial"/>
        </w:rPr>
        <w:t xml:space="preserve">). </w:t>
      </w:r>
    </w:p>
    <w:p w:rsidR="003441F8" w:rsidRPr="005E715B" w:rsidRDefault="003441F8" w:rsidP="003441F8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5E715B">
        <w:rPr>
          <w:rFonts w:cs="Arial"/>
        </w:rPr>
        <w:t xml:space="preserve">If the person doesn’t understand what you’re saying, rephrase by saying the same thing using different words. </w:t>
      </w:r>
    </w:p>
    <w:p w:rsidR="003441F8" w:rsidRPr="005E715B" w:rsidRDefault="003441F8" w:rsidP="003441F8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5E715B">
        <w:rPr>
          <w:rFonts w:cs="Arial"/>
        </w:rPr>
        <w:t xml:space="preserve">Be aware of lighting and space: it is more difficult to </w:t>
      </w:r>
      <w:proofErr w:type="spellStart"/>
      <w:r w:rsidRPr="005E715B">
        <w:rPr>
          <w:rFonts w:cs="Arial"/>
        </w:rPr>
        <w:t>lipread</w:t>
      </w:r>
      <w:proofErr w:type="spellEnd"/>
      <w:r w:rsidRPr="005E715B">
        <w:rPr>
          <w:rFonts w:cs="Arial"/>
        </w:rPr>
        <w:t xml:space="preserve"> in dark spaces or if there is light behind you making it difficult to see your face, and if there are objects blocking a clear view (think large</w:t>
      </w:r>
      <w:r w:rsidR="00284EF4" w:rsidRPr="005E715B">
        <w:rPr>
          <w:rFonts w:cs="Arial"/>
        </w:rPr>
        <w:t xml:space="preserve"> centerpieces at wedding seating</w:t>
      </w:r>
      <w:r w:rsidRPr="005E715B">
        <w:rPr>
          <w:rFonts w:cs="Arial"/>
        </w:rPr>
        <w:t>).</w:t>
      </w:r>
    </w:p>
    <w:p w:rsidR="003441F8" w:rsidRPr="005E715B" w:rsidRDefault="003441F8" w:rsidP="003441F8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5E715B">
        <w:rPr>
          <w:rFonts w:cs="Arial"/>
        </w:rPr>
        <w:t xml:space="preserve">Be aware of acoustics for those that rely on hearing aids, cochlear implants, etc. – quiet spaces are easier to hear and carry on a conversation than spaces with a lot of background noise. </w:t>
      </w:r>
    </w:p>
    <w:p w:rsidR="003441F8" w:rsidRPr="005E715B" w:rsidRDefault="003441F8" w:rsidP="003441F8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5E715B">
        <w:rPr>
          <w:rFonts w:cs="Arial"/>
        </w:rPr>
        <w:t xml:space="preserve">It can be helpful to write down what you are saying – if someone is asking to communicate by writing, grab paper and pen.  </w:t>
      </w:r>
    </w:p>
    <w:p w:rsidR="003441F8" w:rsidRPr="005E715B" w:rsidRDefault="003441F8" w:rsidP="003441F8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5E715B">
        <w:rPr>
          <w:rFonts w:cs="Arial"/>
        </w:rPr>
        <w:t xml:space="preserve">Knowing the ABCs in American Sign Language will come in handy. </w:t>
      </w:r>
    </w:p>
    <w:p w:rsidR="00284EF4" w:rsidRPr="005E715B" w:rsidRDefault="003441F8" w:rsidP="003441F8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5E715B">
        <w:rPr>
          <w:rFonts w:cs="Arial"/>
        </w:rPr>
        <w:t xml:space="preserve">All individuals with hearing loss have </w:t>
      </w:r>
      <w:r w:rsidR="00284EF4" w:rsidRPr="005E715B">
        <w:rPr>
          <w:rFonts w:cs="Arial"/>
        </w:rPr>
        <w:t xml:space="preserve">distinct </w:t>
      </w:r>
      <w:r w:rsidRPr="005E715B">
        <w:rPr>
          <w:rFonts w:cs="Arial"/>
        </w:rPr>
        <w:t>life experiences</w:t>
      </w:r>
      <w:r w:rsidR="00284EF4" w:rsidRPr="005E715B">
        <w:rPr>
          <w:rFonts w:cs="Arial"/>
        </w:rPr>
        <w:t>.</w:t>
      </w:r>
    </w:p>
    <w:p w:rsidR="003441F8" w:rsidRPr="005E715B" w:rsidRDefault="00284EF4" w:rsidP="003441F8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5E715B">
        <w:rPr>
          <w:rFonts w:cs="Arial"/>
        </w:rPr>
        <w:t>Identity is personal: A</w:t>
      </w:r>
      <w:r w:rsidR="003441F8" w:rsidRPr="005E715B">
        <w:rPr>
          <w:rFonts w:cs="Arial"/>
        </w:rPr>
        <w:t xml:space="preserve"> </w:t>
      </w:r>
      <w:r w:rsidRPr="005E715B">
        <w:rPr>
          <w:rFonts w:cs="Arial"/>
        </w:rPr>
        <w:t>C</w:t>
      </w:r>
      <w:r w:rsidR="003441F8" w:rsidRPr="005E715B">
        <w:rPr>
          <w:rFonts w:cs="Arial"/>
        </w:rPr>
        <w:t xml:space="preserve">ulturally Deaf </w:t>
      </w:r>
      <w:r w:rsidRPr="005E715B">
        <w:rPr>
          <w:rFonts w:cs="Arial"/>
        </w:rPr>
        <w:t xml:space="preserve">person </w:t>
      </w:r>
      <w:r w:rsidR="003441F8" w:rsidRPr="005E715B">
        <w:rPr>
          <w:rFonts w:cs="Arial"/>
        </w:rPr>
        <w:t xml:space="preserve">may have a different sense of identity than someone who identifies as </w:t>
      </w:r>
      <w:r w:rsidRPr="005E715B">
        <w:rPr>
          <w:rFonts w:cs="Arial"/>
        </w:rPr>
        <w:t>speaking</w:t>
      </w:r>
      <w:r w:rsidR="003441F8" w:rsidRPr="005E715B">
        <w:rPr>
          <w:rFonts w:cs="Arial"/>
        </w:rPr>
        <w:t xml:space="preserve"> deaf, hard of hearing or late deafened.</w:t>
      </w:r>
      <w:r w:rsidRPr="005E715B">
        <w:rPr>
          <w:rFonts w:cs="Arial"/>
        </w:rPr>
        <w:t xml:space="preserve"> </w:t>
      </w:r>
    </w:p>
    <w:p w:rsidR="003441F8" w:rsidRPr="005E715B" w:rsidRDefault="003441F8" w:rsidP="003441F8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5E715B">
        <w:rPr>
          <w:rFonts w:cs="Arial"/>
        </w:rPr>
        <w:t xml:space="preserve">The phrase “hearing impaired” is no longer in vogue and considered politically incorrect.  Acceptable: Deaf, deaf, hard of hearing, deaf and/or hard of hearing, late deafened, individual with hearing loss.   </w:t>
      </w:r>
    </w:p>
    <w:p w:rsidR="003441F8" w:rsidRPr="005E715B" w:rsidRDefault="003441F8" w:rsidP="003441F8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5E715B">
        <w:rPr>
          <w:rFonts w:cs="Arial"/>
        </w:rPr>
        <w:t xml:space="preserve">Don’t assume that all individuals with hearing loss know sign language.  Some do not identify or associate with the signing deaf community (and may be offended if you sign to them). </w:t>
      </w:r>
    </w:p>
    <w:p w:rsidR="003441F8" w:rsidRPr="005E715B" w:rsidRDefault="004E0B7E" w:rsidP="003441F8">
      <w:pPr>
        <w:pStyle w:val="ListParagraph"/>
        <w:numPr>
          <w:ilvl w:val="0"/>
          <w:numId w:val="1"/>
        </w:numPr>
        <w:spacing w:line="276" w:lineRule="auto"/>
        <w:rPr>
          <w:rFonts w:cs="Arial"/>
        </w:rPr>
      </w:pPr>
      <w:r w:rsidRPr="005E715B">
        <w:rPr>
          <w:rFonts w:cs="Arial"/>
        </w:rPr>
        <w:t>I</w:t>
      </w:r>
      <w:r w:rsidR="003441F8" w:rsidRPr="005E715B">
        <w:rPr>
          <w:rFonts w:cs="Arial"/>
        </w:rPr>
        <w:t>n group conversations, it is hard to catch what everyone is saying. Inappropriate responses include: “never mind”</w:t>
      </w:r>
      <w:proofErr w:type="gramStart"/>
      <w:r w:rsidR="003441F8" w:rsidRPr="005E715B">
        <w:rPr>
          <w:rFonts w:cs="Arial"/>
        </w:rPr>
        <w:t>,  “</w:t>
      </w:r>
      <w:proofErr w:type="gramEnd"/>
      <w:r w:rsidR="003441F8" w:rsidRPr="005E715B">
        <w:rPr>
          <w:rFonts w:cs="Arial"/>
        </w:rPr>
        <w:t>I’ll tell you later”, “it</w:t>
      </w:r>
      <w:r w:rsidR="00EB3AC8">
        <w:rPr>
          <w:rFonts w:cs="Arial"/>
        </w:rPr>
        <w:t>’</w:t>
      </w:r>
      <w:r w:rsidR="003441F8" w:rsidRPr="005E715B">
        <w:rPr>
          <w:rFonts w:cs="Arial"/>
        </w:rPr>
        <w:t>s not important” or worse, to stop talking altogether. If you are asked to repeat what is said, be courteous and repeat what was said.</w:t>
      </w:r>
    </w:p>
    <w:p w:rsidR="004D367B" w:rsidRDefault="004D367B" w:rsidP="004D367B">
      <w:pPr>
        <w:pStyle w:val="ListParagraph"/>
        <w:spacing w:line="276" w:lineRule="auto"/>
        <w:rPr>
          <w:rFonts w:cs="Arial"/>
        </w:rPr>
      </w:pPr>
    </w:p>
    <w:p w:rsidR="00EB3AC8" w:rsidRDefault="004D367B" w:rsidP="005E715B">
      <w:pPr>
        <w:pStyle w:val="ListParagraph"/>
        <w:spacing w:line="276" w:lineRule="auto"/>
        <w:ind w:hanging="720"/>
        <w:rPr>
          <w:rFonts w:cs="Arial"/>
        </w:rPr>
      </w:pPr>
      <w:r w:rsidRPr="005E715B">
        <w:rPr>
          <w:rFonts w:cs="Arial"/>
        </w:rPr>
        <w:t>Good ex</w:t>
      </w:r>
      <w:r w:rsidR="00AC4853" w:rsidRPr="005E715B">
        <w:rPr>
          <w:rFonts w:cs="Arial"/>
        </w:rPr>
        <w:t>ample of experience of</w:t>
      </w:r>
      <w:r w:rsidRPr="005E715B">
        <w:rPr>
          <w:rFonts w:cs="Arial"/>
        </w:rPr>
        <w:t xml:space="preserve"> </w:t>
      </w:r>
      <w:proofErr w:type="spellStart"/>
      <w:r w:rsidRPr="005E715B">
        <w:rPr>
          <w:rFonts w:cs="Arial"/>
        </w:rPr>
        <w:t>lipread</w:t>
      </w:r>
      <w:r w:rsidR="00AC4853" w:rsidRPr="005E715B">
        <w:rPr>
          <w:rFonts w:cs="Arial"/>
        </w:rPr>
        <w:t>ing</w:t>
      </w:r>
      <w:proofErr w:type="spellEnd"/>
      <w:r w:rsidRPr="005E715B">
        <w:rPr>
          <w:rFonts w:cs="Arial"/>
        </w:rPr>
        <w:t xml:space="preserve"> in group setting</w:t>
      </w:r>
      <w:r w:rsidR="00EB3AC8">
        <w:rPr>
          <w:rFonts w:cs="Arial"/>
        </w:rPr>
        <w:t xml:space="preserve"> on YouTube</w:t>
      </w:r>
      <w:r w:rsidR="00AC4853" w:rsidRPr="005E715B">
        <w:rPr>
          <w:rFonts w:cs="Arial"/>
        </w:rPr>
        <w:t xml:space="preserve">: </w:t>
      </w:r>
    </w:p>
    <w:p w:rsidR="005E715B" w:rsidRPr="005E715B" w:rsidRDefault="00AC4853" w:rsidP="005E715B">
      <w:pPr>
        <w:pStyle w:val="ListParagraph"/>
        <w:spacing w:line="276" w:lineRule="auto"/>
        <w:ind w:hanging="720"/>
        <w:rPr>
          <w:rFonts w:cs="Arial"/>
        </w:rPr>
      </w:pPr>
      <w:r w:rsidRPr="005E715B">
        <w:rPr>
          <w:rFonts w:cs="Arial"/>
        </w:rPr>
        <w:t xml:space="preserve"> “Deaf Awareness: Face Me When </w:t>
      </w:r>
      <w:r w:rsidR="005E715B">
        <w:rPr>
          <w:rFonts w:cs="Arial"/>
        </w:rPr>
        <w:t>You Talk” (1 min, 23 sec video)</w:t>
      </w:r>
    </w:p>
    <w:p w:rsidR="009C587B" w:rsidRDefault="009C587B" w:rsidP="003441F8">
      <w:pPr>
        <w:rPr>
          <w:rFonts w:cs="Arial"/>
          <w:b/>
          <w:color w:val="1A1A1A"/>
          <w:sz w:val="22"/>
          <w:szCs w:val="22"/>
        </w:rPr>
      </w:pPr>
    </w:p>
    <w:p w:rsidR="009C587B" w:rsidRDefault="009C587B" w:rsidP="003441F8">
      <w:pPr>
        <w:rPr>
          <w:rFonts w:cs="Arial"/>
          <w:b/>
          <w:color w:val="1A1A1A"/>
          <w:sz w:val="22"/>
          <w:szCs w:val="22"/>
        </w:rPr>
      </w:pPr>
    </w:p>
    <w:p w:rsidR="009C587B" w:rsidRDefault="009C587B" w:rsidP="003441F8">
      <w:pPr>
        <w:rPr>
          <w:rFonts w:cs="Arial"/>
          <w:b/>
          <w:color w:val="1A1A1A"/>
          <w:sz w:val="22"/>
          <w:szCs w:val="22"/>
        </w:rPr>
      </w:pPr>
    </w:p>
    <w:p w:rsidR="009C587B" w:rsidRDefault="009C587B" w:rsidP="003441F8">
      <w:pPr>
        <w:rPr>
          <w:rFonts w:cs="Arial"/>
          <w:b/>
          <w:color w:val="1A1A1A"/>
          <w:sz w:val="22"/>
          <w:szCs w:val="22"/>
        </w:rPr>
      </w:pPr>
    </w:p>
    <w:p w:rsidR="009C587B" w:rsidRDefault="009C587B" w:rsidP="003441F8">
      <w:pPr>
        <w:rPr>
          <w:rFonts w:cs="Arial"/>
          <w:b/>
          <w:color w:val="1A1A1A"/>
          <w:sz w:val="22"/>
          <w:szCs w:val="22"/>
        </w:rPr>
      </w:pPr>
    </w:p>
    <w:p w:rsidR="003441F8" w:rsidRPr="005E715B" w:rsidRDefault="003441F8" w:rsidP="003441F8">
      <w:pPr>
        <w:rPr>
          <w:rFonts w:cs="Arial"/>
          <w:b/>
          <w:color w:val="1A1A1A"/>
          <w:sz w:val="22"/>
          <w:szCs w:val="22"/>
        </w:rPr>
      </w:pPr>
      <w:r w:rsidRPr="005E715B">
        <w:rPr>
          <w:rFonts w:cs="Arial"/>
          <w:b/>
          <w:color w:val="1A1A1A"/>
          <w:sz w:val="22"/>
          <w:szCs w:val="22"/>
        </w:rPr>
        <w:lastRenderedPageBreak/>
        <w:t xml:space="preserve">American Sign Language Apps available through iTunes:  </w:t>
      </w:r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  <w:proofErr w:type="spellStart"/>
      <w:proofErr w:type="gramStart"/>
      <w:r w:rsidRPr="005E715B">
        <w:rPr>
          <w:rFonts w:cs="Arial"/>
          <w:color w:val="1A1A1A"/>
          <w:sz w:val="22"/>
          <w:szCs w:val="22"/>
        </w:rPr>
        <w:t>iASL</w:t>
      </w:r>
      <w:proofErr w:type="spellEnd"/>
      <w:proofErr w:type="gramEnd"/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  <w:r w:rsidRPr="005E715B">
        <w:rPr>
          <w:rFonts w:cs="Arial"/>
          <w:color w:val="1A1A1A"/>
          <w:sz w:val="22"/>
          <w:szCs w:val="22"/>
        </w:rPr>
        <w:t>ASL Pro</w:t>
      </w:r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  <w:r w:rsidRPr="005E715B">
        <w:rPr>
          <w:rFonts w:cs="Arial"/>
          <w:color w:val="1A1A1A"/>
          <w:sz w:val="22"/>
          <w:szCs w:val="22"/>
        </w:rPr>
        <w:t>ASL Dictionary</w:t>
      </w:r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  <w:r w:rsidRPr="005E715B">
        <w:rPr>
          <w:rFonts w:cs="Arial"/>
          <w:color w:val="1A1A1A"/>
          <w:sz w:val="22"/>
          <w:szCs w:val="22"/>
        </w:rPr>
        <w:t>Sign 4 Me</w:t>
      </w:r>
    </w:p>
    <w:p w:rsidR="003441F8" w:rsidRPr="005E715B" w:rsidRDefault="003441F8" w:rsidP="003441F8">
      <w:pPr>
        <w:rPr>
          <w:rFonts w:cs="Arial"/>
          <w:sz w:val="22"/>
          <w:szCs w:val="22"/>
        </w:rPr>
      </w:pPr>
      <w:r w:rsidRPr="005E715B">
        <w:rPr>
          <w:rFonts w:cs="Arial"/>
          <w:color w:val="1A1A1A"/>
          <w:sz w:val="22"/>
          <w:szCs w:val="22"/>
        </w:rPr>
        <w:t>Signing Time Lite ASL</w:t>
      </w:r>
    </w:p>
    <w:p w:rsidR="003441F8" w:rsidRPr="005E715B" w:rsidRDefault="003441F8" w:rsidP="003441F8">
      <w:pPr>
        <w:rPr>
          <w:rFonts w:cs="Arial"/>
          <w:sz w:val="22"/>
          <w:szCs w:val="22"/>
        </w:rPr>
      </w:pPr>
    </w:p>
    <w:p w:rsidR="003441F8" w:rsidRPr="005E715B" w:rsidRDefault="003441F8" w:rsidP="003441F8">
      <w:pPr>
        <w:rPr>
          <w:rFonts w:cs="Arial"/>
          <w:b/>
          <w:sz w:val="22"/>
          <w:szCs w:val="22"/>
        </w:rPr>
      </w:pPr>
      <w:r w:rsidRPr="005E715B">
        <w:rPr>
          <w:rFonts w:cs="Arial"/>
          <w:b/>
          <w:sz w:val="22"/>
          <w:szCs w:val="22"/>
        </w:rPr>
        <w:t xml:space="preserve">Books: </w:t>
      </w:r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  <w:r w:rsidRPr="00EB3AC8">
        <w:rPr>
          <w:rFonts w:cs="Arial"/>
          <w:color w:val="1A1A1A"/>
          <w:sz w:val="22"/>
          <w:szCs w:val="22"/>
          <w:u w:val="single"/>
        </w:rPr>
        <w:t>The Unheard</w:t>
      </w:r>
      <w:r w:rsidRPr="005E715B">
        <w:rPr>
          <w:rFonts w:cs="Arial"/>
          <w:color w:val="1A1A1A"/>
          <w:sz w:val="22"/>
          <w:szCs w:val="22"/>
        </w:rPr>
        <w:t xml:space="preserve"> by Josh </w:t>
      </w:r>
      <w:proofErr w:type="spellStart"/>
      <w:r w:rsidRPr="005E715B">
        <w:rPr>
          <w:rFonts w:cs="Arial"/>
          <w:color w:val="1A1A1A"/>
          <w:sz w:val="22"/>
          <w:szCs w:val="22"/>
        </w:rPr>
        <w:t>Swiller</w:t>
      </w:r>
      <w:proofErr w:type="spellEnd"/>
      <w:r w:rsidRPr="005E715B">
        <w:rPr>
          <w:rFonts w:cs="Arial"/>
          <w:color w:val="1A1A1A"/>
          <w:sz w:val="22"/>
          <w:szCs w:val="22"/>
        </w:rPr>
        <w:t> </w:t>
      </w:r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  <w:proofErr w:type="spellStart"/>
      <w:r w:rsidRPr="005E715B">
        <w:rPr>
          <w:rFonts w:cs="Arial"/>
          <w:color w:val="1A1A1A"/>
          <w:sz w:val="22"/>
          <w:szCs w:val="22"/>
        </w:rPr>
        <w:t>Swiller</w:t>
      </w:r>
      <w:proofErr w:type="spellEnd"/>
      <w:r w:rsidRPr="005E715B">
        <w:rPr>
          <w:rFonts w:cs="Arial"/>
          <w:color w:val="1A1A1A"/>
          <w:sz w:val="22"/>
          <w:szCs w:val="22"/>
        </w:rPr>
        <w:t xml:space="preserve"> writes about coming to terms with his deafness while serving in the Peace Corps in Africa. </w:t>
      </w:r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  <w:r w:rsidRPr="00EB3AC8">
        <w:rPr>
          <w:rFonts w:cs="Arial"/>
          <w:color w:val="1A1A1A"/>
          <w:sz w:val="22"/>
          <w:szCs w:val="22"/>
          <w:u w:val="single"/>
        </w:rPr>
        <w:t>Neither Nor</w:t>
      </w:r>
      <w:r w:rsidRPr="005E715B">
        <w:rPr>
          <w:rFonts w:cs="Arial"/>
          <w:color w:val="1A1A1A"/>
          <w:sz w:val="22"/>
          <w:szCs w:val="22"/>
        </w:rPr>
        <w:t xml:space="preserve"> by Paul Jacobs</w:t>
      </w:r>
    </w:p>
    <w:p w:rsidR="003441F8" w:rsidRPr="005E715B" w:rsidRDefault="008E3BC7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  <w:hyperlink r:id="rId5" w:history="1">
        <w:r w:rsidR="003441F8" w:rsidRPr="005E715B">
          <w:rPr>
            <w:rFonts w:cs="Arial"/>
            <w:color w:val="103CC0"/>
            <w:sz w:val="22"/>
            <w:szCs w:val="22"/>
            <w:u w:val="single" w:color="103CC0"/>
          </w:rPr>
          <w:t>http://gupress.gallaudet.edu/bookpage/NNbookpage.html</w:t>
        </w:r>
      </w:hyperlink>
      <w:r w:rsidR="003441F8" w:rsidRPr="005E715B">
        <w:rPr>
          <w:rFonts w:cs="Arial"/>
          <w:color w:val="1A1A1A"/>
          <w:sz w:val="22"/>
          <w:szCs w:val="22"/>
        </w:rPr>
        <w:t xml:space="preserve">  (also listed on Amazon) </w:t>
      </w:r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  <w:r w:rsidRPr="005E715B">
        <w:rPr>
          <w:rFonts w:cs="Arial"/>
          <w:color w:val="1A1A1A"/>
          <w:sz w:val="22"/>
          <w:szCs w:val="22"/>
        </w:rPr>
        <w:t>Jacobs is an Australian deaf man and writes about being caught in two different worlds.</w:t>
      </w:r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</w:p>
    <w:p w:rsidR="003441F8" w:rsidRPr="005E715B" w:rsidRDefault="00EB3AC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  <w:r w:rsidRPr="00EB3AC8">
        <w:rPr>
          <w:rFonts w:cs="Arial"/>
          <w:color w:val="1A1A1A"/>
          <w:sz w:val="22"/>
          <w:szCs w:val="22"/>
          <w:u w:val="single"/>
        </w:rPr>
        <w:t>I’ll Scream Later</w:t>
      </w:r>
      <w:r w:rsidR="003441F8" w:rsidRPr="005E715B">
        <w:rPr>
          <w:rFonts w:cs="Arial"/>
          <w:color w:val="1A1A1A"/>
          <w:sz w:val="22"/>
          <w:szCs w:val="22"/>
        </w:rPr>
        <w:t xml:space="preserve"> by </w:t>
      </w:r>
      <w:proofErr w:type="spellStart"/>
      <w:r w:rsidR="003441F8" w:rsidRPr="005E715B">
        <w:rPr>
          <w:rFonts w:cs="Arial"/>
          <w:color w:val="1A1A1A"/>
          <w:sz w:val="22"/>
          <w:szCs w:val="22"/>
        </w:rPr>
        <w:t>Marlee</w:t>
      </w:r>
      <w:proofErr w:type="spellEnd"/>
      <w:r w:rsidR="003441F8" w:rsidRPr="005E715B">
        <w:rPr>
          <w:rFonts w:cs="Arial"/>
          <w:color w:val="1A1A1A"/>
          <w:sz w:val="22"/>
          <w:szCs w:val="22"/>
        </w:rPr>
        <w:t xml:space="preserve"> </w:t>
      </w:r>
      <w:proofErr w:type="spellStart"/>
      <w:r w:rsidR="003441F8" w:rsidRPr="005E715B">
        <w:rPr>
          <w:rFonts w:cs="Arial"/>
          <w:color w:val="1A1A1A"/>
          <w:sz w:val="22"/>
          <w:szCs w:val="22"/>
        </w:rPr>
        <w:t>Matlin</w:t>
      </w:r>
      <w:proofErr w:type="spellEnd"/>
      <w:r w:rsidR="003441F8" w:rsidRPr="005E715B">
        <w:rPr>
          <w:rFonts w:cs="Arial"/>
          <w:color w:val="1A1A1A"/>
          <w:sz w:val="22"/>
          <w:szCs w:val="22"/>
        </w:rPr>
        <w:t xml:space="preserve">, first deaf actress to win Academy Award. (Amazon) </w:t>
      </w:r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  <w:r w:rsidRPr="00EB3AC8">
        <w:rPr>
          <w:rFonts w:cs="Arial"/>
          <w:color w:val="1A1A1A"/>
          <w:sz w:val="22"/>
          <w:szCs w:val="22"/>
          <w:u w:val="single"/>
        </w:rPr>
        <w:t>The Feel of Silence</w:t>
      </w:r>
      <w:r w:rsidRPr="005E715B">
        <w:rPr>
          <w:rFonts w:cs="Arial"/>
          <w:color w:val="1A1A1A"/>
          <w:sz w:val="22"/>
          <w:szCs w:val="22"/>
        </w:rPr>
        <w:t xml:space="preserve"> by Bonnie Tucker </w:t>
      </w:r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  <w:r w:rsidRPr="005E715B">
        <w:rPr>
          <w:rFonts w:cs="Arial"/>
          <w:color w:val="1A1A1A"/>
          <w:sz w:val="22"/>
          <w:szCs w:val="22"/>
        </w:rPr>
        <w:t>Tucker writes about her experience as one of the first deaf women to attend law school.</w:t>
      </w:r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  <w:r w:rsidRPr="00EB3AC8">
        <w:rPr>
          <w:rFonts w:cs="Arial"/>
          <w:color w:val="1A1A1A"/>
          <w:sz w:val="22"/>
          <w:szCs w:val="22"/>
          <w:u w:val="single"/>
        </w:rPr>
        <w:t>What's that</w:t>
      </w:r>
      <w:r w:rsidR="005E715B" w:rsidRPr="00EB3AC8">
        <w:rPr>
          <w:rFonts w:cs="Arial"/>
          <w:color w:val="1A1A1A"/>
          <w:sz w:val="22"/>
          <w:szCs w:val="22"/>
          <w:u w:val="single"/>
        </w:rPr>
        <w:t xml:space="preserve"> Pig Outdoors</w:t>
      </w:r>
      <w:r w:rsidR="005E715B" w:rsidRPr="005E715B">
        <w:rPr>
          <w:rFonts w:cs="Arial"/>
          <w:color w:val="1A1A1A"/>
          <w:sz w:val="22"/>
          <w:szCs w:val="22"/>
        </w:rPr>
        <w:t xml:space="preserve"> by Henry </w:t>
      </w:r>
      <w:proofErr w:type="spellStart"/>
      <w:r w:rsidR="005E715B" w:rsidRPr="005E715B">
        <w:rPr>
          <w:rFonts w:cs="Arial"/>
          <w:color w:val="1A1A1A"/>
          <w:sz w:val="22"/>
          <w:szCs w:val="22"/>
        </w:rPr>
        <w:t>Kisor</w:t>
      </w:r>
      <w:proofErr w:type="spellEnd"/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  <w:r w:rsidRPr="00EB3AC8">
        <w:rPr>
          <w:rFonts w:cs="Arial"/>
          <w:color w:val="1A1A1A"/>
          <w:sz w:val="22"/>
          <w:szCs w:val="22"/>
          <w:u w:val="single"/>
        </w:rPr>
        <w:t>Train Go Sorry</w:t>
      </w:r>
      <w:r w:rsidRPr="005E715B">
        <w:rPr>
          <w:rFonts w:cs="Arial"/>
          <w:color w:val="1A1A1A"/>
          <w:sz w:val="22"/>
          <w:szCs w:val="22"/>
        </w:rPr>
        <w:t xml:space="preserve"> by Leah Hager C</w:t>
      </w:r>
      <w:r w:rsidR="00EB3AC8">
        <w:rPr>
          <w:rFonts w:cs="Arial"/>
          <w:color w:val="1A1A1A"/>
          <w:sz w:val="22"/>
          <w:szCs w:val="22"/>
        </w:rPr>
        <w:t xml:space="preserve">ohen, </w:t>
      </w:r>
      <w:r w:rsidR="005E715B" w:rsidRPr="005E715B">
        <w:rPr>
          <w:rFonts w:cs="Arial"/>
          <w:color w:val="1A1A1A"/>
          <w:sz w:val="22"/>
          <w:szCs w:val="22"/>
        </w:rPr>
        <w:t>a child of deaf adults.</w:t>
      </w:r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  <w:r w:rsidRPr="00EB3AC8">
        <w:rPr>
          <w:rFonts w:cs="Arial"/>
          <w:color w:val="1A1A1A"/>
          <w:sz w:val="22"/>
          <w:szCs w:val="22"/>
          <w:u w:val="single"/>
        </w:rPr>
        <w:t>Reading Between the Lips</w:t>
      </w:r>
      <w:r w:rsidRPr="005E715B">
        <w:rPr>
          <w:rFonts w:cs="Arial"/>
          <w:color w:val="1A1A1A"/>
          <w:sz w:val="22"/>
          <w:szCs w:val="22"/>
        </w:rPr>
        <w:t xml:space="preserve"> </w:t>
      </w:r>
      <w:r w:rsidR="00EB3AC8">
        <w:rPr>
          <w:rFonts w:cs="Arial"/>
          <w:color w:val="1A1A1A"/>
          <w:sz w:val="22"/>
          <w:szCs w:val="22"/>
        </w:rPr>
        <w:t>by Lew Golan</w:t>
      </w:r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</w:rPr>
      </w:pPr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b/>
          <w:color w:val="1A1A1A"/>
          <w:sz w:val="22"/>
          <w:szCs w:val="22"/>
        </w:rPr>
      </w:pPr>
      <w:r w:rsidRPr="005E715B">
        <w:rPr>
          <w:rFonts w:cs="Arial"/>
          <w:b/>
          <w:sz w:val="22"/>
          <w:szCs w:val="22"/>
        </w:rPr>
        <w:t xml:space="preserve">Documentary Films: </w:t>
      </w:r>
    </w:p>
    <w:p w:rsidR="003441F8" w:rsidRPr="005E715B" w:rsidRDefault="003441F8" w:rsidP="003441F8">
      <w:pPr>
        <w:rPr>
          <w:rFonts w:cs="Arial"/>
          <w:sz w:val="22"/>
          <w:szCs w:val="22"/>
        </w:rPr>
      </w:pPr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  <w:r w:rsidRPr="005E715B">
        <w:rPr>
          <w:rFonts w:cs="Arial"/>
          <w:color w:val="1A1A1A"/>
          <w:sz w:val="22"/>
          <w:szCs w:val="22"/>
          <w:u w:val="single"/>
        </w:rPr>
        <w:t>-Sound and Fury</w:t>
      </w:r>
      <w:r w:rsidR="00EB3AC8">
        <w:rPr>
          <w:rFonts w:cs="Arial"/>
          <w:color w:val="1A1A1A"/>
          <w:sz w:val="22"/>
          <w:szCs w:val="22"/>
        </w:rPr>
        <w:t>,</w:t>
      </w:r>
      <w:r w:rsidRPr="005E715B">
        <w:rPr>
          <w:rFonts w:cs="Arial"/>
          <w:color w:val="1A1A1A"/>
          <w:sz w:val="22"/>
          <w:szCs w:val="22"/>
        </w:rPr>
        <w:t xml:space="preserve"> </w:t>
      </w:r>
      <w:hyperlink r:id="rId6" w:history="1">
        <w:r w:rsidRPr="005E715B">
          <w:rPr>
            <w:rStyle w:val="Hyperlink"/>
            <w:rFonts w:cs="Arial"/>
            <w:sz w:val="22"/>
            <w:szCs w:val="22"/>
          </w:rPr>
          <w:t>http://www.pbs.org/wnet/soundandfury/index.html</w:t>
        </w:r>
      </w:hyperlink>
      <w:r w:rsidRPr="005E715B">
        <w:rPr>
          <w:rFonts w:cs="Arial"/>
          <w:color w:val="1A1A1A"/>
          <w:sz w:val="22"/>
          <w:szCs w:val="22"/>
        </w:rPr>
        <w:t xml:space="preserve">  (note – good list of additional resources on this site).  A sequel was made titled, </w:t>
      </w:r>
      <w:r w:rsidRPr="005E715B">
        <w:rPr>
          <w:rFonts w:cs="Arial"/>
          <w:color w:val="1A1A1A"/>
          <w:sz w:val="22"/>
          <w:szCs w:val="22"/>
          <w:u w:val="single"/>
        </w:rPr>
        <w:t>Sound and Fury: Six Years Later</w:t>
      </w:r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  <w:u w:val="single"/>
        </w:rPr>
      </w:pPr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  <w:r w:rsidRPr="005E715B">
        <w:rPr>
          <w:rFonts w:cs="Arial"/>
          <w:color w:val="1A1A1A"/>
          <w:sz w:val="22"/>
          <w:szCs w:val="22"/>
          <w:u w:val="single"/>
        </w:rPr>
        <w:t>-See What I'm Saying</w:t>
      </w:r>
      <w:r w:rsidRPr="005E715B">
        <w:rPr>
          <w:rFonts w:cs="Arial"/>
          <w:color w:val="1A1A1A"/>
          <w:sz w:val="22"/>
          <w:szCs w:val="22"/>
        </w:rPr>
        <w:t>, http://www.seewhatimsayingmovie.com</w:t>
      </w:r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  <w:u w:val="single"/>
        </w:rPr>
      </w:pPr>
    </w:p>
    <w:p w:rsidR="003441F8" w:rsidRPr="005E715B" w:rsidRDefault="003441F8" w:rsidP="003441F8">
      <w:pPr>
        <w:widowControl w:val="0"/>
        <w:autoSpaceDE w:val="0"/>
        <w:autoSpaceDN w:val="0"/>
        <w:adjustRightInd w:val="0"/>
        <w:rPr>
          <w:rFonts w:cs="Arial"/>
          <w:color w:val="1A1A1A"/>
          <w:sz w:val="22"/>
          <w:szCs w:val="22"/>
        </w:rPr>
      </w:pPr>
      <w:r w:rsidRPr="005E715B">
        <w:rPr>
          <w:rFonts w:cs="Arial"/>
          <w:color w:val="1A1A1A"/>
          <w:sz w:val="22"/>
          <w:szCs w:val="22"/>
          <w:u w:val="single"/>
        </w:rPr>
        <w:t>-Through Deaf Eyes</w:t>
      </w:r>
      <w:r w:rsidRPr="005E715B">
        <w:rPr>
          <w:rFonts w:cs="Arial"/>
          <w:color w:val="1A1A1A"/>
          <w:sz w:val="22"/>
          <w:szCs w:val="22"/>
        </w:rPr>
        <w:t>, http://www.pbs.org/weta/throughdeafeyes/about/</w:t>
      </w:r>
    </w:p>
    <w:p w:rsidR="003441F8" w:rsidRPr="005E715B" w:rsidRDefault="003441F8" w:rsidP="003441F8">
      <w:pPr>
        <w:rPr>
          <w:rFonts w:cs="Arial"/>
          <w:color w:val="1A1A1A"/>
          <w:sz w:val="22"/>
          <w:szCs w:val="22"/>
        </w:rPr>
      </w:pPr>
    </w:p>
    <w:p w:rsidR="003441F8" w:rsidRPr="005E715B" w:rsidRDefault="003441F8" w:rsidP="003441F8">
      <w:pPr>
        <w:rPr>
          <w:rFonts w:cs="Arial"/>
          <w:b/>
          <w:color w:val="1A1A1A"/>
          <w:sz w:val="22"/>
          <w:szCs w:val="22"/>
        </w:rPr>
      </w:pPr>
      <w:r w:rsidRPr="005E715B">
        <w:rPr>
          <w:rFonts w:cs="Arial"/>
          <w:b/>
          <w:color w:val="1A1A1A"/>
          <w:sz w:val="22"/>
          <w:szCs w:val="22"/>
        </w:rPr>
        <w:t xml:space="preserve">Television and Movies: </w:t>
      </w:r>
      <w:bookmarkStart w:id="0" w:name="_GoBack"/>
      <w:bookmarkEnd w:id="0"/>
    </w:p>
    <w:p w:rsidR="003441F8" w:rsidRPr="005E715B" w:rsidRDefault="003441F8" w:rsidP="003441F8">
      <w:pPr>
        <w:rPr>
          <w:rFonts w:cs="Arial"/>
          <w:color w:val="1A1A1A"/>
          <w:sz w:val="22"/>
          <w:szCs w:val="22"/>
        </w:rPr>
      </w:pPr>
    </w:p>
    <w:p w:rsidR="003441F8" w:rsidRPr="005E715B" w:rsidRDefault="003441F8" w:rsidP="003441F8">
      <w:pPr>
        <w:rPr>
          <w:rFonts w:cs="Arial"/>
          <w:color w:val="1A1A1A"/>
          <w:sz w:val="22"/>
          <w:szCs w:val="22"/>
        </w:rPr>
      </w:pPr>
      <w:r w:rsidRPr="005E715B">
        <w:rPr>
          <w:rFonts w:cs="Arial"/>
          <w:color w:val="1A1A1A"/>
          <w:sz w:val="22"/>
          <w:szCs w:val="22"/>
          <w:u w:val="single"/>
        </w:rPr>
        <w:t>Switched at Birth</w:t>
      </w:r>
      <w:r w:rsidRPr="005E715B">
        <w:rPr>
          <w:rFonts w:cs="Arial"/>
          <w:color w:val="1A1A1A"/>
          <w:sz w:val="22"/>
          <w:szCs w:val="22"/>
        </w:rPr>
        <w:t xml:space="preserve">, currently on ABC Family, stars several actors and actresses with hearing loss.  </w:t>
      </w:r>
    </w:p>
    <w:p w:rsidR="003441F8" w:rsidRPr="005E715B" w:rsidRDefault="003441F8" w:rsidP="003441F8">
      <w:pPr>
        <w:rPr>
          <w:rFonts w:cs="Arial"/>
          <w:color w:val="1A1A1A"/>
          <w:sz w:val="22"/>
          <w:szCs w:val="22"/>
        </w:rPr>
      </w:pPr>
    </w:p>
    <w:p w:rsidR="003441F8" w:rsidRPr="005E715B" w:rsidRDefault="003441F8" w:rsidP="003441F8">
      <w:pPr>
        <w:rPr>
          <w:rFonts w:cs="Arial"/>
          <w:color w:val="1A1A1A"/>
          <w:sz w:val="22"/>
          <w:szCs w:val="22"/>
        </w:rPr>
      </w:pPr>
      <w:r w:rsidRPr="005E715B">
        <w:rPr>
          <w:rFonts w:cs="Arial"/>
          <w:color w:val="1A1A1A"/>
          <w:sz w:val="22"/>
          <w:szCs w:val="22"/>
          <w:u w:val="single"/>
        </w:rPr>
        <w:t>Project Runway</w:t>
      </w:r>
      <w:r w:rsidRPr="005E715B">
        <w:rPr>
          <w:rFonts w:cs="Arial"/>
          <w:color w:val="1A1A1A"/>
          <w:sz w:val="22"/>
          <w:szCs w:val="22"/>
        </w:rPr>
        <w:t xml:space="preserve">, Season 12, especially final episodes.  This season featured Justin LeBlanc, a deaf designer who wears a cochlear implant and his final collection was inspired by his cochlear implant experience. </w:t>
      </w:r>
    </w:p>
    <w:p w:rsidR="003441F8" w:rsidRPr="005E715B" w:rsidRDefault="003441F8" w:rsidP="003441F8">
      <w:pPr>
        <w:rPr>
          <w:rFonts w:cs="Arial"/>
          <w:color w:val="1A1A1A"/>
          <w:sz w:val="22"/>
          <w:szCs w:val="22"/>
        </w:rPr>
      </w:pPr>
    </w:p>
    <w:p w:rsidR="00C316B7" w:rsidRPr="00EB3AC8" w:rsidRDefault="003441F8">
      <w:pPr>
        <w:rPr>
          <w:rFonts w:cs="Arial"/>
          <w:color w:val="1A1A1A"/>
          <w:sz w:val="22"/>
          <w:szCs w:val="22"/>
          <w:u w:val="single"/>
        </w:rPr>
      </w:pPr>
      <w:r w:rsidRPr="005E715B">
        <w:rPr>
          <w:rFonts w:cs="Arial"/>
          <w:color w:val="1A1A1A"/>
          <w:sz w:val="22"/>
          <w:szCs w:val="22"/>
          <w:u w:val="single"/>
        </w:rPr>
        <w:t>Children of a Lesser God,</w:t>
      </w:r>
      <w:r w:rsidRPr="005E715B">
        <w:rPr>
          <w:rFonts w:cs="Arial"/>
          <w:color w:val="1A1A1A"/>
          <w:sz w:val="22"/>
          <w:szCs w:val="22"/>
        </w:rPr>
        <w:t xml:space="preserve"> Academy Award winning movie for which </w:t>
      </w:r>
      <w:proofErr w:type="spellStart"/>
      <w:r w:rsidRPr="005E715B">
        <w:rPr>
          <w:rFonts w:cs="Arial"/>
          <w:color w:val="1A1A1A"/>
          <w:sz w:val="22"/>
          <w:szCs w:val="22"/>
        </w:rPr>
        <w:t>Marlee</w:t>
      </w:r>
      <w:proofErr w:type="spellEnd"/>
      <w:r w:rsidRPr="005E715B">
        <w:rPr>
          <w:rFonts w:cs="Arial"/>
          <w:color w:val="1A1A1A"/>
          <w:sz w:val="22"/>
          <w:szCs w:val="22"/>
        </w:rPr>
        <w:t xml:space="preserve"> </w:t>
      </w:r>
      <w:proofErr w:type="spellStart"/>
      <w:r w:rsidRPr="005E715B">
        <w:rPr>
          <w:rFonts w:cs="Arial"/>
          <w:color w:val="1A1A1A"/>
          <w:sz w:val="22"/>
          <w:szCs w:val="22"/>
        </w:rPr>
        <w:t>Matlin</w:t>
      </w:r>
      <w:proofErr w:type="spellEnd"/>
      <w:r w:rsidRPr="005E715B">
        <w:rPr>
          <w:rFonts w:cs="Arial"/>
          <w:color w:val="1A1A1A"/>
          <w:sz w:val="22"/>
          <w:szCs w:val="22"/>
        </w:rPr>
        <w:t xml:space="preserve"> won an Oscar</w:t>
      </w:r>
      <w:r w:rsidRPr="005E715B">
        <w:rPr>
          <w:rFonts w:cs="Arial"/>
          <w:color w:val="1A1A1A"/>
          <w:sz w:val="22"/>
          <w:szCs w:val="22"/>
          <w:u w:val="single"/>
        </w:rPr>
        <w:t xml:space="preserve"> </w:t>
      </w:r>
    </w:p>
    <w:sectPr w:rsidR="00C316B7" w:rsidRPr="00EB3AC8" w:rsidSect="009E178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949AB"/>
    <w:multiLevelType w:val="hybridMultilevel"/>
    <w:tmpl w:val="9BE2D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3441F8"/>
    <w:rsid w:val="00284EF4"/>
    <w:rsid w:val="003441F8"/>
    <w:rsid w:val="004D367B"/>
    <w:rsid w:val="004E0B7E"/>
    <w:rsid w:val="005228F8"/>
    <w:rsid w:val="005E715B"/>
    <w:rsid w:val="008E3BC7"/>
    <w:rsid w:val="009C587B"/>
    <w:rsid w:val="009E178D"/>
    <w:rsid w:val="00AC4853"/>
    <w:rsid w:val="00B44E8D"/>
    <w:rsid w:val="00C316B7"/>
    <w:rsid w:val="00EB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1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41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1F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bs.org/wnet/soundandfury/index.html" TargetMode="External"/><Relationship Id="rId5" Type="http://schemas.openxmlformats.org/officeDocument/2006/relationships/hyperlink" Target="http://gupress.gallaudet.edu/bookpage/NNbookpage.htm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3273</Characters>
  <Application>Microsoft Office Word</Application>
  <DocSecurity>4</DocSecurity>
  <Lines>27</Lines>
  <Paragraphs>7</Paragraphs>
  <ScaleCrop>false</ScaleCrop>
  <Company>Hewlett-Packard Company</Company>
  <LinksUpToDate>false</LinksUpToDate>
  <CharactersWithSpaces>3840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Arfa</dc:creator>
  <cp:lastModifiedBy>jharrington</cp:lastModifiedBy>
  <cp:revision>2</cp:revision>
  <dcterms:created xsi:type="dcterms:W3CDTF">2014-05-27T14:34:00Z</dcterms:created>
  <dcterms:modified xsi:type="dcterms:W3CDTF">2014-05-27T14:34:00Z</dcterms:modified>
</cp:coreProperties>
</file>